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5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Cs/>
          <w:spacing w:val="-1"/>
          <w:sz w:val="27"/>
          <w:szCs w:val="27"/>
        </w:rPr>
      </w:pP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 xml:space="preserve">Предмет </w:t>
      </w:r>
      <w:r>
        <w:rPr>
          <w:rFonts w:ascii="Times New Roman" w:eastAsia="Verdana" w:hAnsi="Times New Roman" w:cs="Times New Roman"/>
          <w:bCs/>
          <w:spacing w:val="-1"/>
          <w:sz w:val="27"/>
          <w:szCs w:val="27"/>
        </w:rPr>
        <w:t>МДК.05.03</w:t>
      </w: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 xml:space="preserve"> </w:t>
      </w:r>
      <w:r w:rsidR="0063165E" w:rsidRPr="0063165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 xml:space="preserve">тестирование информационных систем </w:t>
      </w: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Cs/>
          <w:spacing w:val="-1"/>
          <w:sz w:val="27"/>
          <w:szCs w:val="27"/>
        </w:rPr>
      </w:pP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>Группа. 2Б</w:t>
      </w: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Cs/>
          <w:spacing w:val="-1"/>
          <w:sz w:val="27"/>
          <w:szCs w:val="27"/>
        </w:rPr>
      </w:pP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>Дата 02.05.2025</w:t>
      </w: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Cs/>
          <w:spacing w:val="-1"/>
          <w:sz w:val="27"/>
          <w:szCs w:val="27"/>
        </w:rPr>
      </w:pP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 xml:space="preserve">Тема: </w:t>
      </w: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>Тестовые сценарии, тестовые варианты. Оформление результатов тестирования. Тестовое покрытие</w:t>
      </w: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Cs/>
          <w:spacing w:val="-1"/>
          <w:sz w:val="27"/>
          <w:szCs w:val="27"/>
        </w:rPr>
      </w:pPr>
      <w:r w:rsidRPr="00982D6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>Задание: сделать конспект лекционного материала</w:t>
      </w:r>
      <w:r w:rsidR="0063165E">
        <w:rPr>
          <w:rFonts w:ascii="Times New Roman" w:eastAsia="Verdana" w:hAnsi="Times New Roman" w:cs="Times New Roman"/>
          <w:bCs/>
          <w:spacing w:val="-1"/>
          <w:sz w:val="27"/>
          <w:szCs w:val="27"/>
        </w:rPr>
        <w:t>, выполнить задание в конце лекции</w:t>
      </w: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both"/>
        <w:outlineLvl w:val="2"/>
        <w:rPr>
          <w:rFonts w:ascii="Times New Roman" w:eastAsia="Verdana" w:hAnsi="Times New Roman" w:cs="Times New Roman"/>
          <w:b/>
          <w:bCs/>
          <w:spacing w:val="-1"/>
          <w:sz w:val="27"/>
          <w:szCs w:val="27"/>
        </w:rPr>
      </w:pPr>
    </w:p>
    <w:p w:rsidR="00982D6E" w:rsidRPr="00982D6E" w:rsidRDefault="00982D6E" w:rsidP="00982D6E">
      <w:pPr>
        <w:widowControl w:val="0"/>
        <w:autoSpaceDE w:val="0"/>
        <w:autoSpaceDN w:val="0"/>
        <w:spacing w:before="292" w:after="0" w:line="240" w:lineRule="auto"/>
        <w:ind w:firstLine="567"/>
        <w:jc w:val="center"/>
        <w:outlineLvl w:val="2"/>
        <w:rPr>
          <w:rFonts w:ascii="Times New Roman" w:eastAsia="Verdana" w:hAnsi="Times New Roman" w:cs="Times New Roman"/>
          <w:b/>
          <w:bCs/>
          <w:spacing w:val="-1"/>
          <w:sz w:val="27"/>
          <w:szCs w:val="27"/>
        </w:rPr>
      </w:pPr>
    </w:p>
    <w:p w:rsidR="00982D6E" w:rsidRDefault="0063165E" w:rsidP="0063165E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63165E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Тестовые сценарии, тестовые варианты. Оформление результатов тестирования. Тестовое покрытие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разработки тестовых сценариев и выполнения тестов используются системы управления тестированием, существенно повышающие производительность тест-дизайнеров и </w:t>
      </w:r>
      <w:proofErr w:type="spellStart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тестировщиков</w:t>
      </w:r>
      <w:proofErr w:type="spellEnd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обеспечивающие видимость уровня качества приложений среди всех участников проекта.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сценарии неразрывно связаны с требованиями, изменения в которых должны своевременно отражаться в тестовой документации, что позволяет сделать система управления жизненным циклом разработки приложений, при помощи механизма трассировок.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выполнении теста </w:t>
      </w:r>
      <w:proofErr w:type="spellStart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тестировщик</w:t>
      </w:r>
      <w:proofErr w:type="spellEnd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отмечает результат прохождения одного шага или всего тестового сценария, прикрепляет обнаруженные ошибки и другую вспомогательную информацию: скриншоты, дампы, </w:t>
      </w:r>
      <w:proofErr w:type="spellStart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</w:t>
      </w:r>
      <w:proofErr w:type="spellEnd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Тестовые сценарии удобно объединять в тест-планы</w:t>
      </w:r>
      <w:r w:rsid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назначению: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тестирование релиза, то есть очередной версии продукта;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тестирование развертывания;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тестирование удобства использования;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конфигурационное тестирование;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тестирование безопасности и т.п.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Зачастую ручное тестирование превращается в рутину и занимает значительное время, что отрицательно сказывается на скорости выпуска релизов. Автоматизация тестирования позволяет: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высвободить ресурсы для проведения более сложных видов тестирования;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снизить количество дефектов, доходящих до стадии контроля качества;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 ускорить выпуск релизов.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Сведение результатов автоматических и ручных тестов в системе управления качеством, позволяет всем участникам проекта видеть уровень качества очередного релиза, контролировать его изменение и опираться на эту информацию при планировании своей работы.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результатов тестирования и их анализ.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Получение результатов тестирования и их анализ.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результатов тестирования напрямую зависит от средств тестирования. В моем случае это был встроенный в 1С механизм отладки и система контроля ошибок.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получением результата программа проходит несколько уровней: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Тестирование компонентов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тестируется минимально возможный для тестирования компонент, например, отдельный класс или функция. Часто тестирование компонентов осуществляется разработчиками программного обеспечения.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Интеграционное тестирование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тестируются интерфейсы между компонентами, подсистемами или системами. При наличии резерва времени на данной стадии тестирование ведётся итерационно, с постепенным подключением последующих подсистем.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Системное тестирование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тестируется интегрированная система на её соответствие требованиям.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Альфа-тестирование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имитация реальной работы с системой штатными разработчиками, либо реальная работа с системой потенциальными пользователями/заказчиком. Чаще всего альфа-тестирование проводится на ранней стадии разработки продукта, но в некоторых случаях может применяться для законченного продукта в качестве внутреннего приёмочного тестирования. Иногда альфа-тестирование выполняется под отладчиком или с использованием окружения, которое помогает быстро выявлять найденные ошибки. Обнаруженные ошибки могут быть переданы </w:t>
      </w:r>
      <w:proofErr w:type="spellStart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тестировщикам</w:t>
      </w:r>
      <w:proofErr w:type="spellEnd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дополнительного исследования в окружении, подобном тому, в котором будет использоваться программа.</w:t>
      </w:r>
    </w:p>
    <w:p w:rsidR="0003714D" w:rsidRPr="00982D6E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Бета-тестирование</w:t>
      </w: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в некоторых случаях выполняется распространение предварительной версии (в случае </w:t>
      </w:r>
      <w:proofErr w:type="spellStart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проприетарного</w:t>
      </w:r>
      <w:proofErr w:type="spellEnd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программного обеспечения иногда с ограничениями по функциональности или времени работы) для нек</w:t>
      </w:r>
      <w:bookmarkStart w:id="0" w:name="_GoBack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bookmarkEnd w:id="0"/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большей группы лиц с тем, чтобы убедиться, что продукт содержит достаточно мало ошибок. Иногда бета-тестирование выполняется для того, чтобы получить обратную связь о продукте от его будущих пользователей.</w:t>
      </w:r>
    </w:p>
    <w:p w:rsidR="0003714D" w:rsidRDefault="0003714D" w:rsidP="0003714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для свободного и открытого программного обеспечения стадия альфа-тестирования характеризует функциональное наполнение кода, а бета-тестирования — стадию исправления ошибок. При этом как правило на каждом этапе разработки промежуточные результаты работы доступны конечным пользователям.</w:t>
      </w:r>
    </w:p>
    <w:p w:rsidR="000C25DE" w:rsidRPr="006D7B1B" w:rsidRDefault="0063165E" w:rsidP="006D7B1B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b/>
        </w:rPr>
      </w:pPr>
      <w:r w:rsidRPr="006D7B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Задание: привести примеры из интернета с тестированием </w:t>
      </w:r>
      <w:r w:rsidR="00EF1EFC" w:rsidRPr="006D7B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программ и приложений имеющие высокую популярность сейчас </w:t>
      </w:r>
    </w:p>
    <w:sectPr w:rsidR="000C25DE" w:rsidRPr="006D7B1B" w:rsidSect="000371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14D"/>
    <w:rsid w:val="0003714D"/>
    <w:rsid w:val="000C25DE"/>
    <w:rsid w:val="002C5A99"/>
    <w:rsid w:val="0063165E"/>
    <w:rsid w:val="006D7B1B"/>
    <w:rsid w:val="00982D6E"/>
    <w:rsid w:val="00A92397"/>
    <w:rsid w:val="00E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3A9B1-3445-48BE-AC41-72622DBC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3714D"/>
    <w:rPr>
      <w:color w:val="0000FF"/>
      <w:u w:val="single"/>
    </w:rPr>
  </w:style>
  <w:style w:type="character" w:customStyle="1" w:styleId="o84de2dd7">
    <w:name w:val="o84de2dd7"/>
    <w:basedOn w:val="a0"/>
    <w:rsid w:val="0003714D"/>
  </w:style>
  <w:style w:type="character" w:customStyle="1" w:styleId="h362f92c8">
    <w:name w:val="h362f92c8"/>
    <w:basedOn w:val="a0"/>
    <w:rsid w:val="0003714D"/>
  </w:style>
  <w:style w:type="character" w:customStyle="1" w:styleId="r683d534">
    <w:name w:val="r683d534"/>
    <w:basedOn w:val="a0"/>
    <w:rsid w:val="0003714D"/>
  </w:style>
  <w:style w:type="character" w:styleId="a5">
    <w:name w:val="Strong"/>
    <w:basedOn w:val="a0"/>
    <w:uiPriority w:val="22"/>
    <w:qFormat/>
    <w:rsid w:val="0003714D"/>
    <w:rPr>
      <w:b/>
      <w:bCs/>
    </w:rPr>
  </w:style>
  <w:style w:type="character" w:customStyle="1" w:styleId="efd98f365">
    <w:name w:val="efd98f365"/>
    <w:basedOn w:val="a0"/>
    <w:rsid w:val="0003714D"/>
  </w:style>
  <w:style w:type="character" w:customStyle="1" w:styleId="n1d0d33fa">
    <w:name w:val="n1d0d33fa"/>
    <w:basedOn w:val="a0"/>
    <w:rsid w:val="0003714D"/>
  </w:style>
  <w:style w:type="paragraph" w:styleId="a6">
    <w:name w:val="Balloon Text"/>
    <w:basedOn w:val="a"/>
    <w:link w:val="a7"/>
    <w:uiPriority w:val="99"/>
    <w:semiHidden/>
    <w:unhideWhenUsed/>
    <w:rsid w:val="0003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1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67765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8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41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90829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825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2449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0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5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151572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1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18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97336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7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987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6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31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1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8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33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71493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6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9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555455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730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289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76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CDA"/>
                                <w:left w:val="single" w:sz="6" w:space="0" w:color="DDDCDA"/>
                                <w:bottom w:val="none" w:sz="0" w:space="0" w:color="auto"/>
                                <w:right w:val="single" w:sz="6" w:space="0" w:color="DDDCDA"/>
                              </w:divBdr>
                              <w:divsChild>
                                <w:div w:id="68344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45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07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795341">
                                              <w:marLeft w:val="0"/>
                                              <w:marRight w:val="0"/>
                                              <w:marTop w:val="18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15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95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 Б</cp:lastModifiedBy>
  <cp:revision>2</cp:revision>
  <dcterms:created xsi:type="dcterms:W3CDTF">2025-04-25T05:35:00Z</dcterms:created>
  <dcterms:modified xsi:type="dcterms:W3CDTF">2025-04-25T05:35:00Z</dcterms:modified>
</cp:coreProperties>
</file>